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17" w:rsidRPr="00C74E17" w:rsidRDefault="00C74E17" w:rsidP="00C74E17">
      <w:pPr>
        <w:rPr>
          <w:b/>
        </w:rPr>
      </w:pPr>
      <w:r w:rsidRPr="00C74E17">
        <w:rPr>
          <w:rFonts w:hint="eastAsia"/>
          <w:b/>
        </w:rPr>
        <w:t>附件</w:t>
      </w:r>
      <w:r w:rsidR="00A507E9">
        <w:rPr>
          <w:rFonts w:hint="eastAsia"/>
          <w:b/>
        </w:rPr>
        <w:t>二</w:t>
      </w:r>
      <w:r w:rsidRPr="00C74E17">
        <w:rPr>
          <w:rFonts w:hint="eastAsia"/>
          <w:b/>
        </w:rPr>
        <w:t>：由酒店步行至芳草苑（大會場地）路線圖</w:t>
      </w:r>
    </w:p>
    <w:p w:rsidR="00C74E17" w:rsidRDefault="00C74E17" w:rsidP="00C74E1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由全季酒店步行至芳草苑（大會場地）約５－１０分鐘。</w:t>
      </w:r>
    </w:p>
    <w:p w:rsidR="00C74E17" w:rsidRDefault="00C74E17" w:rsidP="00C74E17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由</w:t>
      </w:r>
      <w:r w:rsidRPr="00C74E17">
        <w:rPr>
          <w:rFonts w:hint="eastAsia"/>
        </w:rPr>
        <w:t>文華大酒店</w:t>
      </w:r>
      <w:r>
        <w:rPr>
          <w:rFonts w:hint="eastAsia"/>
        </w:rPr>
        <w:t>步行至芳草苑（大會場地）約１０－１５分鐘。</w:t>
      </w:r>
    </w:p>
    <w:p w:rsidR="001F76AB" w:rsidRDefault="00C74E17">
      <w:r>
        <w:rPr>
          <w:noProof/>
        </w:rPr>
        <w:drawing>
          <wp:inline distT="0" distB="0" distL="0" distR="0">
            <wp:extent cx="9972040" cy="4450715"/>
            <wp:effectExtent l="19050" t="0" r="0" b="0"/>
            <wp:docPr id="2" name="圖片 1" descr="Annex_routes between venue and hot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ex_routes between venue and hotel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445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5253"/>
        <w:gridCol w:w="5253"/>
        <w:gridCol w:w="5254"/>
      </w:tblGrid>
      <w:tr w:rsidR="00C74E17" w:rsidTr="00C74E17">
        <w:tc>
          <w:tcPr>
            <w:tcW w:w="5253" w:type="dxa"/>
          </w:tcPr>
          <w:p w:rsidR="00C74E17" w:rsidRPr="00C74E17" w:rsidRDefault="00C74E17" w:rsidP="00C74E17">
            <w:pPr>
              <w:widowControl/>
              <w:shd w:val="clear" w:color="auto" w:fill="FFFFFF"/>
              <w:snapToGrid w:val="0"/>
              <w:rPr>
                <w:rFonts w:asciiTheme="majorEastAsia" w:eastAsiaTheme="majorEastAsia" w:hAnsiTheme="majorEastAsia"/>
                <w:b/>
                <w:color w:val="0000FF"/>
                <w:sz w:val="22"/>
                <w:u w:val="single"/>
              </w:rPr>
            </w:pPr>
            <w:r w:rsidRPr="00C74E17">
              <w:rPr>
                <w:rFonts w:asciiTheme="majorEastAsia" w:eastAsia="SimSun" w:hAnsiTheme="majorEastAsia"/>
                <w:b/>
                <w:sz w:val="22"/>
                <w:u w:val="single"/>
              </w:rPr>
              <w:t>芳草苑</w:t>
            </w:r>
            <w:r w:rsidRPr="00C74E17">
              <w:rPr>
                <w:rFonts w:asciiTheme="majorEastAsia" w:eastAsia="SimSun" w:hAnsiTheme="majorEastAsia" w:hint="eastAsia"/>
                <w:b/>
                <w:sz w:val="22"/>
                <w:u w:val="single"/>
              </w:rPr>
              <w:t>宾馆</w:t>
            </w:r>
            <w:r w:rsidRPr="00C74E17">
              <w:rPr>
                <w:rFonts w:ascii="新細明體" w:eastAsia="新細明體" w:hAnsi="新細明體" w:cs="新細明體" w:hint="eastAsia"/>
                <w:b/>
                <w:color w:val="0000FF"/>
                <w:sz w:val="22"/>
                <w:u w:val="single"/>
              </w:rPr>
              <w:t>（會議場地／臺灣與會者住宿）</w:t>
            </w:r>
          </w:p>
          <w:p w:rsidR="00C74E17" w:rsidRPr="00C74E17" w:rsidRDefault="00C74E17" w:rsidP="00C74E17">
            <w:pPr>
              <w:widowControl/>
              <w:shd w:val="clear" w:color="auto" w:fill="FFFFFF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C74E17">
              <w:rPr>
                <w:rFonts w:asciiTheme="majorEastAsia" w:eastAsia="PMingLiU" w:hAnsiTheme="majorEastAsia"/>
                <w:sz w:val="22"/>
              </w:rPr>
              <w:t>地址</w:t>
            </w:r>
            <w:r w:rsidRPr="00C74E17">
              <w:rPr>
                <w:rFonts w:asciiTheme="majorEastAsia" w:eastAsia="PMingLiU" w:hAnsiTheme="majorEastAsia"/>
                <w:sz w:val="22"/>
              </w:rPr>
              <w:t>: </w:t>
            </w:r>
            <w:r w:rsidRPr="00C74E17">
              <w:rPr>
                <w:rFonts w:asciiTheme="majorEastAsia" w:eastAsia="PMingLiU" w:hAnsiTheme="majorEastAsia"/>
                <w:sz w:val="22"/>
              </w:rPr>
              <w:t>杭州文三路</w:t>
            </w:r>
            <w:r w:rsidRPr="00C74E17">
              <w:rPr>
                <w:rFonts w:asciiTheme="majorEastAsia" w:eastAsia="PMingLiU" w:hAnsiTheme="majorEastAsia"/>
                <w:sz w:val="22"/>
              </w:rPr>
              <w:t>140</w:t>
            </w:r>
            <w:r w:rsidRPr="00C74E17">
              <w:rPr>
                <w:rFonts w:asciiTheme="majorEastAsia" w:eastAsia="PMingLiU" w:hAnsiTheme="majorEastAsia"/>
                <w:sz w:val="22"/>
              </w:rPr>
              <w:t>號</w:t>
            </w:r>
            <w:r w:rsidRPr="00C74E17">
              <w:rPr>
                <w:rFonts w:asciiTheme="majorEastAsia" w:eastAsia="PMingLiU" w:hAnsiTheme="majorEastAsia"/>
                <w:sz w:val="22"/>
              </w:rPr>
              <w:t xml:space="preserve">  </w:t>
            </w:r>
            <w:r w:rsidRPr="00C74E17">
              <w:rPr>
                <w:rFonts w:asciiTheme="majorEastAsia" w:eastAsia="PMingLiU" w:hAnsiTheme="majorEastAsia"/>
                <w:sz w:val="22"/>
              </w:rPr>
              <w:t>西溪數碼港附近</w:t>
            </w:r>
          </w:p>
          <w:p w:rsidR="00C74E17" w:rsidRDefault="00C74E17" w:rsidP="00C74E17">
            <w:pPr>
              <w:widowControl/>
              <w:snapToGrid w:val="0"/>
              <w:rPr>
                <w:rFonts w:asciiTheme="majorEastAsia" w:hAnsiTheme="majorEastAsia"/>
                <w:b/>
                <w:sz w:val="22"/>
                <w:u w:val="single"/>
              </w:rPr>
            </w:pPr>
            <w:r w:rsidRPr="00C74E17">
              <w:rPr>
                <w:rFonts w:asciiTheme="majorEastAsia" w:eastAsia="PMingLiU" w:hAnsiTheme="majorEastAsia"/>
                <w:sz w:val="22"/>
              </w:rPr>
              <w:t>電話</w:t>
            </w:r>
            <w:r w:rsidRPr="00C74E17">
              <w:rPr>
                <w:rFonts w:asciiTheme="majorEastAsia" w:eastAsia="PMingLiU" w:hAnsiTheme="majorEastAsia"/>
                <w:sz w:val="22"/>
              </w:rPr>
              <w:t>0571</w:t>
            </w:r>
            <w:r>
              <w:rPr>
                <w:rFonts w:asciiTheme="majorEastAsia" w:eastAsia="PMingLiU" w:hAnsiTheme="majorEastAsia"/>
                <w:sz w:val="22"/>
              </w:rPr>
              <w:t>—</w:t>
            </w:r>
            <w:r w:rsidRPr="00C74E17">
              <w:rPr>
                <w:rFonts w:asciiTheme="majorEastAsia" w:eastAsia="PMingLiU" w:hAnsiTheme="majorEastAsia"/>
                <w:sz w:val="22"/>
              </w:rPr>
              <w:t>88218188</w:t>
            </w:r>
          </w:p>
        </w:tc>
        <w:tc>
          <w:tcPr>
            <w:tcW w:w="5253" w:type="dxa"/>
          </w:tcPr>
          <w:p w:rsidR="00C74E17" w:rsidRPr="00C74E17" w:rsidRDefault="00C74E17" w:rsidP="00C74E17">
            <w:pPr>
              <w:widowControl/>
              <w:shd w:val="clear" w:color="auto" w:fill="FFFFFF"/>
              <w:snapToGrid w:val="0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 w:rsidRPr="00C74E17">
              <w:rPr>
                <w:rFonts w:asciiTheme="majorEastAsia" w:eastAsia="PMingLiU" w:hAnsiTheme="majorEastAsia"/>
                <w:color w:val="0000FF"/>
                <w:sz w:val="22"/>
              </w:rPr>
              <w:t> </w:t>
            </w:r>
            <w:r w:rsidRPr="00C74E17">
              <w:rPr>
                <w:rFonts w:asciiTheme="majorEastAsia" w:eastAsia="SimSun" w:hAnsiTheme="majorEastAsia"/>
                <w:b/>
                <w:sz w:val="22"/>
                <w:u w:val="single"/>
              </w:rPr>
              <w:t>全季酒店</w:t>
            </w:r>
            <w:r w:rsidRPr="00C74E17">
              <w:rPr>
                <w:rFonts w:ascii="新細明體" w:eastAsia="新細明體" w:hAnsi="新細明體" w:cs="新細明體" w:hint="eastAsia"/>
                <w:b/>
                <w:color w:val="0000FF"/>
                <w:sz w:val="22"/>
                <w:u w:val="single"/>
              </w:rPr>
              <w:t>（香港／日本與會者住宿）</w:t>
            </w:r>
          </w:p>
          <w:p w:rsidR="00C74E17" w:rsidRPr="00C74E17" w:rsidRDefault="00C74E17" w:rsidP="00C74E17">
            <w:pPr>
              <w:widowControl/>
              <w:shd w:val="clear" w:color="auto" w:fill="FFFFFF"/>
              <w:snapToGrid w:val="0"/>
              <w:rPr>
                <w:rFonts w:asciiTheme="majorEastAsia" w:hAnsiTheme="majorEastAsia"/>
                <w:sz w:val="22"/>
              </w:rPr>
            </w:pPr>
            <w:r w:rsidRPr="00C74E17">
              <w:rPr>
                <w:rFonts w:asciiTheme="majorEastAsia" w:eastAsia="PMingLiU" w:hAnsiTheme="majorEastAsia"/>
                <w:sz w:val="22"/>
              </w:rPr>
              <w:t>地址</w:t>
            </w:r>
            <w:r w:rsidRPr="00C74E17">
              <w:rPr>
                <w:rFonts w:asciiTheme="majorEastAsia" w:eastAsia="PMingLiU" w:hAnsiTheme="majorEastAsia"/>
                <w:sz w:val="22"/>
              </w:rPr>
              <w:t>:</w:t>
            </w:r>
            <w:r w:rsidRPr="00C74E17">
              <w:rPr>
                <w:rFonts w:asciiTheme="majorEastAsia" w:eastAsia="PMingLiU" w:hAnsiTheme="majorEastAsia"/>
                <w:sz w:val="22"/>
              </w:rPr>
              <w:t>杭州市西湖區文三路</w:t>
            </w:r>
            <w:r w:rsidRPr="00C74E17">
              <w:rPr>
                <w:rFonts w:asciiTheme="majorEastAsia" w:eastAsia="PMingLiU" w:hAnsiTheme="majorEastAsia"/>
                <w:sz w:val="22"/>
              </w:rPr>
              <w:t>121</w:t>
            </w:r>
            <w:r w:rsidRPr="00C74E17">
              <w:rPr>
                <w:rFonts w:asciiTheme="majorEastAsia" w:eastAsia="PMingLiU" w:hAnsiTheme="majorEastAsia"/>
                <w:sz w:val="22"/>
              </w:rPr>
              <w:t>號武林綜合樓</w:t>
            </w:r>
            <w:r w:rsidRPr="00C74E17">
              <w:rPr>
                <w:rFonts w:asciiTheme="majorEastAsia" w:eastAsia="PMingLiU" w:hAnsiTheme="majorEastAsia"/>
                <w:sz w:val="22"/>
              </w:rPr>
              <w:t>1</w:t>
            </w:r>
            <w:r w:rsidRPr="00C74E17">
              <w:rPr>
                <w:rFonts w:asciiTheme="majorEastAsia" w:eastAsia="PMingLiU" w:hAnsiTheme="majorEastAsia"/>
                <w:sz w:val="22"/>
              </w:rPr>
              <w:t>層</w:t>
            </w:r>
            <w:r w:rsidRPr="00C74E17">
              <w:rPr>
                <w:rFonts w:asciiTheme="majorEastAsia" w:eastAsia="PMingLiU" w:hAnsiTheme="majorEastAsia"/>
                <w:sz w:val="22"/>
              </w:rPr>
              <w:t> </w:t>
            </w:r>
            <w:r w:rsidRPr="00C74E17">
              <w:rPr>
                <w:rFonts w:asciiTheme="majorEastAsia" w:hAnsiTheme="majorEastAsia" w:hint="eastAsia"/>
                <w:sz w:val="22"/>
              </w:rPr>
              <w:t>（</w:t>
            </w:r>
            <w:r w:rsidRPr="00C74E17">
              <w:rPr>
                <w:rFonts w:asciiTheme="majorEastAsia" w:eastAsia="PMingLiU" w:hAnsiTheme="majorEastAsia"/>
                <w:sz w:val="22"/>
              </w:rPr>
              <w:t>西溪數碼港附近</w:t>
            </w:r>
            <w:r w:rsidRPr="00C74E17">
              <w:rPr>
                <w:rFonts w:asciiTheme="minorEastAsia" w:hAnsiTheme="minorEastAsia" w:hint="eastAsia"/>
                <w:sz w:val="22"/>
              </w:rPr>
              <w:t>）</w:t>
            </w:r>
          </w:p>
          <w:p w:rsidR="00C74E17" w:rsidRPr="00C74E17" w:rsidRDefault="00C74E17" w:rsidP="00C74E17">
            <w:pPr>
              <w:widowControl/>
              <w:shd w:val="clear" w:color="auto" w:fill="FFFFFF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C74E17">
              <w:rPr>
                <w:rFonts w:asciiTheme="majorEastAsia" w:eastAsia="PMingLiU" w:hAnsiTheme="majorEastAsia"/>
                <w:sz w:val="22"/>
              </w:rPr>
              <w:t>電話：</w:t>
            </w:r>
            <w:r w:rsidRPr="00C74E17">
              <w:rPr>
                <w:rFonts w:asciiTheme="majorEastAsia" w:eastAsia="PMingLiU" w:hAnsiTheme="majorEastAsia"/>
                <w:sz w:val="22"/>
              </w:rPr>
              <w:t>0571-81902299</w:t>
            </w:r>
          </w:p>
          <w:p w:rsidR="00C74E17" w:rsidRPr="00C74E17" w:rsidRDefault="00C74E17" w:rsidP="00C74E17">
            <w:pPr>
              <w:widowControl/>
              <w:shd w:val="clear" w:color="auto" w:fill="FFFFFF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C74E17">
              <w:rPr>
                <w:rFonts w:asciiTheme="majorEastAsia" w:eastAsia="PMingLiU" w:hAnsiTheme="majorEastAsia"/>
                <w:sz w:val="22"/>
              </w:rPr>
              <w:t>附近車站：</w:t>
            </w:r>
            <w:hyperlink r:id="rId8" w:tgtFrame="_blank" w:history="1">
              <w:r w:rsidRPr="00C74E17">
                <w:rPr>
                  <w:rFonts w:asciiTheme="majorEastAsia" w:eastAsia="PMingLiU" w:hAnsiTheme="majorEastAsia"/>
                  <w:sz w:val="22"/>
                </w:rPr>
                <w:t>文三路馬塍路口</w:t>
              </w:r>
              <w:r w:rsidRPr="00C74E17">
                <w:rPr>
                  <w:rFonts w:asciiTheme="majorEastAsia" w:eastAsia="PMingLiU" w:hAnsiTheme="majorEastAsia"/>
                  <w:sz w:val="22"/>
                </w:rPr>
                <w:t>(</w:t>
              </w:r>
              <w:r w:rsidRPr="00C74E17">
                <w:rPr>
                  <w:rFonts w:asciiTheme="majorEastAsia" w:eastAsia="PMingLiU" w:hAnsiTheme="majorEastAsia"/>
                  <w:sz w:val="22"/>
                </w:rPr>
                <w:t>公交站</w:t>
              </w:r>
              <w:r w:rsidRPr="00C74E17">
                <w:rPr>
                  <w:rFonts w:asciiTheme="majorEastAsia" w:eastAsia="PMingLiU" w:hAnsiTheme="majorEastAsia"/>
                  <w:sz w:val="22"/>
                </w:rPr>
                <w:t>)</w:t>
              </w:r>
            </w:hyperlink>
            <w:r w:rsidRPr="00C74E17">
              <w:rPr>
                <w:rFonts w:asciiTheme="majorEastAsia" w:eastAsia="PMingLiU" w:hAnsiTheme="majorEastAsia"/>
                <w:sz w:val="22"/>
              </w:rPr>
              <w:t>(171</w:t>
            </w:r>
            <w:r w:rsidRPr="00C74E17">
              <w:rPr>
                <w:rFonts w:asciiTheme="majorEastAsia" w:eastAsia="PMingLiU" w:hAnsiTheme="majorEastAsia"/>
                <w:sz w:val="22"/>
              </w:rPr>
              <w:t>米</w:t>
            </w:r>
            <w:r w:rsidRPr="00C74E17">
              <w:rPr>
                <w:rFonts w:asciiTheme="majorEastAsia" w:eastAsia="PMingLiU" w:hAnsiTheme="majorEastAsia"/>
                <w:sz w:val="22"/>
              </w:rPr>
              <w:t>)</w:t>
            </w:r>
          </w:p>
        </w:tc>
        <w:tc>
          <w:tcPr>
            <w:tcW w:w="5254" w:type="dxa"/>
          </w:tcPr>
          <w:p w:rsidR="00C74E17" w:rsidRPr="00C74E17" w:rsidRDefault="00C74E17" w:rsidP="00C74E17">
            <w:pPr>
              <w:widowControl/>
              <w:shd w:val="clear" w:color="auto" w:fill="FFFFFF"/>
              <w:snapToGrid w:val="0"/>
              <w:rPr>
                <w:rFonts w:asciiTheme="majorEastAsia" w:eastAsiaTheme="majorEastAsia" w:hAnsiTheme="majorEastAsia"/>
                <w:b/>
                <w:color w:val="0000FF"/>
                <w:sz w:val="22"/>
                <w:u w:val="single"/>
              </w:rPr>
            </w:pPr>
            <w:r w:rsidRPr="00C74E17">
              <w:rPr>
                <w:rFonts w:asciiTheme="majorEastAsia" w:eastAsia="PMingLiU" w:hAnsiTheme="majorEastAsia"/>
                <w:sz w:val="22"/>
              </w:rPr>
              <w:t> </w:t>
            </w:r>
            <w:r w:rsidRPr="00C74E17">
              <w:rPr>
                <w:rFonts w:asciiTheme="majorEastAsia" w:eastAsia="SimSun" w:hAnsiTheme="majorEastAsia"/>
                <w:b/>
                <w:sz w:val="22"/>
                <w:u w:val="single"/>
              </w:rPr>
              <w:t>浙江文</w:t>
            </w:r>
            <w:r w:rsidRPr="00C74E17">
              <w:rPr>
                <w:rFonts w:asciiTheme="majorEastAsia" w:eastAsia="SimSun" w:hAnsiTheme="majorEastAsia" w:hint="eastAsia"/>
                <w:b/>
                <w:sz w:val="22"/>
                <w:u w:val="single"/>
              </w:rPr>
              <w:t>华</w:t>
            </w:r>
            <w:r w:rsidRPr="00C74E17">
              <w:rPr>
                <w:rFonts w:asciiTheme="majorEastAsia" w:eastAsia="SimSun" w:hAnsiTheme="majorEastAsia"/>
                <w:b/>
                <w:sz w:val="22"/>
                <w:u w:val="single"/>
              </w:rPr>
              <w:t>酒店</w:t>
            </w:r>
            <w:r w:rsidRPr="00C74E17">
              <w:rPr>
                <w:rFonts w:ascii="新細明體" w:eastAsia="新細明體" w:hAnsi="新細明體" w:cs="新細明體" w:hint="eastAsia"/>
                <w:b/>
                <w:color w:val="0000FF"/>
                <w:sz w:val="22"/>
                <w:u w:val="single"/>
              </w:rPr>
              <w:t>（特邀嘉賓住宿及歡迎晚宴場地）</w:t>
            </w:r>
          </w:p>
          <w:p w:rsidR="00C74E17" w:rsidRPr="00C74E17" w:rsidRDefault="00C74E17" w:rsidP="00C74E17">
            <w:pPr>
              <w:widowControl/>
              <w:shd w:val="clear" w:color="auto" w:fill="FFFFFF"/>
              <w:snapToGrid w:val="0"/>
              <w:rPr>
                <w:rFonts w:asciiTheme="majorEastAsia" w:eastAsiaTheme="majorEastAsia" w:hAnsiTheme="majorEastAsia"/>
                <w:sz w:val="22"/>
              </w:rPr>
            </w:pPr>
            <w:r w:rsidRPr="00C74E17">
              <w:rPr>
                <w:rFonts w:asciiTheme="majorEastAsia" w:eastAsia="PMingLiU" w:hAnsiTheme="majorEastAsia"/>
                <w:sz w:val="22"/>
              </w:rPr>
              <w:t>地址</w:t>
            </w:r>
            <w:r w:rsidRPr="00C74E17">
              <w:rPr>
                <w:rFonts w:asciiTheme="majorEastAsia" w:eastAsia="PMingLiU" w:hAnsiTheme="majorEastAsia"/>
                <w:sz w:val="22"/>
              </w:rPr>
              <w:t>: </w:t>
            </w:r>
            <w:r w:rsidRPr="00C74E17">
              <w:rPr>
                <w:rFonts w:asciiTheme="majorEastAsia" w:eastAsia="PMingLiU" w:hAnsiTheme="majorEastAsia"/>
                <w:sz w:val="22"/>
              </w:rPr>
              <w:t>杭州文二路</w:t>
            </w:r>
            <w:r w:rsidRPr="00C74E17">
              <w:rPr>
                <w:rFonts w:asciiTheme="majorEastAsia" w:eastAsia="PMingLiU" w:hAnsiTheme="majorEastAsia"/>
                <w:sz w:val="22"/>
              </w:rPr>
              <w:t>38</w:t>
            </w:r>
            <w:r w:rsidRPr="00C74E17">
              <w:rPr>
                <w:rFonts w:asciiTheme="majorEastAsia" w:eastAsia="PMingLiU" w:hAnsiTheme="majorEastAsia"/>
                <w:sz w:val="22"/>
              </w:rPr>
              <w:t>號</w:t>
            </w:r>
            <w:r w:rsidRPr="00C74E17">
              <w:rPr>
                <w:rFonts w:asciiTheme="majorEastAsia" w:eastAsia="PMingLiU" w:hAnsiTheme="majorEastAsia"/>
                <w:sz w:val="22"/>
              </w:rPr>
              <w:t xml:space="preserve"> </w:t>
            </w:r>
            <w:r w:rsidRPr="00C74E17">
              <w:rPr>
                <w:rFonts w:asciiTheme="majorEastAsia" w:eastAsia="PMingLiU" w:hAnsiTheme="majorEastAsia"/>
                <w:sz w:val="22"/>
              </w:rPr>
              <w:t>博庫書城附近</w:t>
            </w:r>
          </w:p>
          <w:p w:rsidR="00C74E17" w:rsidRDefault="00C74E17" w:rsidP="00C74E17">
            <w:pPr>
              <w:widowControl/>
              <w:snapToGrid w:val="0"/>
              <w:rPr>
                <w:rFonts w:asciiTheme="majorEastAsia" w:hAnsiTheme="majorEastAsia"/>
                <w:b/>
                <w:sz w:val="22"/>
                <w:u w:val="single"/>
              </w:rPr>
            </w:pPr>
            <w:r w:rsidRPr="00C74E17">
              <w:rPr>
                <w:rFonts w:asciiTheme="majorEastAsia" w:eastAsia="PMingLiU" w:hAnsiTheme="majorEastAsia"/>
                <w:sz w:val="22"/>
              </w:rPr>
              <w:t>電話：</w:t>
            </w:r>
            <w:r w:rsidRPr="00C74E17">
              <w:rPr>
                <w:rFonts w:asciiTheme="majorEastAsia" w:eastAsia="PMingLiU" w:hAnsiTheme="majorEastAsia"/>
                <w:sz w:val="22"/>
              </w:rPr>
              <w:t>0571—88825888</w:t>
            </w:r>
          </w:p>
        </w:tc>
      </w:tr>
    </w:tbl>
    <w:p w:rsidR="00C74E17" w:rsidRDefault="00C74E17" w:rsidP="00C74E17">
      <w:pPr>
        <w:widowControl/>
        <w:shd w:val="clear" w:color="auto" w:fill="FFFFFF"/>
        <w:snapToGrid w:val="0"/>
        <w:rPr>
          <w:rFonts w:asciiTheme="majorEastAsia" w:eastAsiaTheme="majorEastAsia" w:hAnsiTheme="majorEastAsia"/>
          <w:sz w:val="2"/>
          <w:szCs w:val="2"/>
        </w:rPr>
      </w:pPr>
    </w:p>
    <w:sectPr w:rsidR="00C74E17" w:rsidSect="00C74E17">
      <w:pgSz w:w="16838" w:h="11906" w:orient="landscape"/>
      <w:pgMar w:top="851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3F8" w:rsidRDefault="00A933F8" w:rsidP="00A507E9">
      <w:r>
        <w:separator/>
      </w:r>
    </w:p>
  </w:endnote>
  <w:endnote w:type="continuationSeparator" w:id="0">
    <w:p w:rsidR="00A933F8" w:rsidRDefault="00A933F8" w:rsidP="00A50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3F8" w:rsidRDefault="00A933F8" w:rsidP="00A507E9">
      <w:r>
        <w:separator/>
      </w:r>
    </w:p>
  </w:footnote>
  <w:footnote w:type="continuationSeparator" w:id="0">
    <w:p w:rsidR="00A933F8" w:rsidRDefault="00A933F8" w:rsidP="00A50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2DD"/>
    <w:multiLevelType w:val="hybridMultilevel"/>
    <w:tmpl w:val="7AA0B34C"/>
    <w:lvl w:ilvl="0" w:tplc="FD6A55F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E17"/>
    <w:rsid w:val="00100B41"/>
    <w:rsid w:val="001F76AB"/>
    <w:rsid w:val="00A507E9"/>
    <w:rsid w:val="00A933F8"/>
    <w:rsid w:val="00C74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E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74E1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74E17"/>
    <w:pPr>
      <w:ind w:leftChars="200" w:left="480"/>
    </w:pPr>
  </w:style>
  <w:style w:type="table" w:styleId="a6">
    <w:name w:val="Table Grid"/>
    <w:basedOn w:val="a1"/>
    <w:uiPriority w:val="59"/>
    <w:rsid w:val="00C74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A50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A507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50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A507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.haosou.com/?pid=ad47480f297cab1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Vivian HS Chau</cp:lastModifiedBy>
  <cp:revision>2</cp:revision>
  <dcterms:created xsi:type="dcterms:W3CDTF">2015-07-01T06:18:00Z</dcterms:created>
  <dcterms:modified xsi:type="dcterms:W3CDTF">2015-07-03T02:54:00Z</dcterms:modified>
</cp:coreProperties>
</file>